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黑体" w:eastAsia="黑体"/>
          <w:b/>
          <w:bCs/>
          <w:sz w:val="36"/>
        </w:rPr>
      </w:pPr>
      <w:r>
        <w:rPr>
          <w:rFonts w:hint="eastAsia" w:ascii="黑体" w:eastAsia="黑体"/>
          <w:b/>
          <w:bCs/>
          <w:sz w:val="36"/>
        </w:rPr>
        <w:t xml:space="preserve"> 马克思主义学院20</w:t>
      </w:r>
      <w:r>
        <w:rPr>
          <w:rFonts w:hint="eastAsia" w:ascii="黑体" w:eastAsia="黑体"/>
          <w:b/>
          <w:bCs/>
          <w:sz w:val="36"/>
          <w:lang w:val="en-US" w:eastAsia="zh-CN"/>
        </w:rPr>
        <w:t>21</w:t>
      </w:r>
      <w:r>
        <w:rPr>
          <w:rFonts w:hint="eastAsia" w:ascii="黑体" w:eastAsia="黑体"/>
          <w:b/>
          <w:bCs/>
          <w:sz w:val="36"/>
        </w:rPr>
        <w:t>年硕士研究生</w:t>
      </w:r>
    </w:p>
    <w:p>
      <w:pPr>
        <w:spacing w:after="156" w:afterLines="50"/>
        <w:jc w:val="center"/>
        <w:rPr>
          <w:rFonts w:hint="eastAsia" w:ascii="黑体" w:eastAsia="黑体"/>
          <w:b/>
          <w:bCs/>
          <w:sz w:val="36"/>
        </w:rPr>
      </w:pPr>
      <w:r>
        <w:rPr>
          <w:rFonts w:hint="eastAsia" w:ascii="黑体" w:eastAsia="黑体"/>
          <w:b/>
          <w:bCs/>
          <w:sz w:val="36"/>
        </w:rPr>
        <w:t>复试与录取规则和办法</w:t>
      </w:r>
    </w:p>
    <w:p>
      <w:pPr>
        <w:adjustRightInd w:val="0"/>
        <w:snapToGrid w:val="0"/>
        <w:spacing w:line="580" w:lineRule="exact"/>
        <w:ind w:firstLine="560" w:firstLineChars="200"/>
        <w:jc w:val="left"/>
        <w:rPr>
          <w:rFonts w:hint="eastAsia" w:ascii="宋体" w:hAnsi="宋体"/>
          <w:sz w:val="28"/>
          <w:szCs w:val="28"/>
        </w:rPr>
      </w:pPr>
      <w:r>
        <w:rPr>
          <w:rFonts w:hint="eastAsia" w:ascii="宋体" w:hAnsi="宋体"/>
          <w:sz w:val="28"/>
          <w:szCs w:val="28"/>
        </w:rPr>
        <w:t>复试工作是硕士研究生招生考试的重要组成部分，是保证生源质量的基础环节，为完善和规范我院研究生复试和录取工作，提高研究生生源和培养质量，根据《西安建筑科技大学202</w:t>
      </w:r>
      <w:r>
        <w:rPr>
          <w:rFonts w:hint="eastAsia" w:ascii="宋体" w:hAnsi="宋体"/>
          <w:sz w:val="28"/>
          <w:szCs w:val="28"/>
          <w:lang w:val="en-US" w:eastAsia="zh-CN"/>
        </w:rPr>
        <w:t>1</w:t>
      </w:r>
      <w:r>
        <w:rPr>
          <w:rFonts w:hint="eastAsia" w:ascii="宋体" w:hAnsi="宋体"/>
          <w:sz w:val="28"/>
          <w:szCs w:val="28"/>
        </w:rPr>
        <w:t>年硕士研究生招生复试工作方案》</w:t>
      </w:r>
      <w:r>
        <w:rPr>
          <w:rFonts w:hint="eastAsia" w:ascii="宋体" w:hAnsi="宋体"/>
          <w:sz w:val="28"/>
          <w:szCs w:val="28"/>
          <w:lang w:eastAsia="zh-CN"/>
        </w:rPr>
        <w:t>的通知</w:t>
      </w:r>
      <w:r>
        <w:rPr>
          <w:rFonts w:hint="eastAsia" w:ascii="宋体" w:hAnsi="宋体"/>
          <w:sz w:val="28"/>
          <w:szCs w:val="28"/>
        </w:rPr>
        <w:t>精神，本着坚持“按需招生、德智体全面衡量、择优录取、宁缺勿滥”的原则，在确保安全性、公平性和科学性的基础上，</w:t>
      </w:r>
      <w:r>
        <w:rPr>
          <w:rFonts w:hint="eastAsia" w:ascii="宋体" w:hAnsi="宋体"/>
          <w:sz w:val="28"/>
          <w:szCs w:val="28"/>
          <w:lang w:eastAsia="zh-CN"/>
        </w:rPr>
        <w:t>学院</w:t>
      </w:r>
      <w:r>
        <w:rPr>
          <w:rFonts w:hint="eastAsia" w:ascii="宋体" w:hAnsi="宋体"/>
          <w:sz w:val="28"/>
          <w:szCs w:val="28"/>
        </w:rPr>
        <w:t>建立“随机确定考生复试次序”</w:t>
      </w:r>
      <w:r>
        <w:rPr>
          <w:rFonts w:hint="eastAsia" w:ascii="宋体" w:hAnsi="宋体"/>
          <w:sz w:val="28"/>
          <w:szCs w:val="28"/>
          <w:lang w:eastAsia="zh-CN"/>
        </w:rPr>
        <w:t>、</w:t>
      </w:r>
      <w:r>
        <w:rPr>
          <w:rFonts w:hint="eastAsia" w:ascii="宋体" w:hAnsi="宋体"/>
          <w:sz w:val="28"/>
          <w:szCs w:val="28"/>
        </w:rPr>
        <w:t>“随机确定导师组组成人员”</w:t>
      </w:r>
      <w:r>
        <w:rPr>
          <w:rFonts w:hint="eastAsia" w:ascii="宋体" w:hAnsi="宋体"/>
          <w:sz w:val="28"/>
          <w:szCs w:val="28"/>
          <w:lang w:eastAsia="zh-CN"/>
        </w:rPr>
        <w:t>、</w:t>
      </w:r>
      <w:r>
        <w:rPr>
          <w:rFonts w:hint="eastAsia" w:ascii="宋体" w:hAnsi="宋体"/>
          <w:sz w:val="28"/>
          <w:szCs w:val="28"/>
        </w:rPr>
        <w:t>“随机抽取复试试题”的“三随机”工作机制</w:t>
      </w:r>
      <w:r>
        <w:rPr>
          <w:rFonts w:hint="eastAsia" w:ascii="宋体" w:hAnsi="宋体"/>
          <w:sz w:val="28"/>
          <w:szCs w:val="28"/>
          <w:lang w:val="en-US" w:eastAsia="zh-CN"/>
        </w:rPr>
        <w:t>,</w:t>
      </w:r>
      <w:r>
        <w:rPr>
          <w:rFonts w:hint="eastAsia" w:ascii="宋体" w:hAnsi="宋体"/>
          <w:sz w:val="28"/>
          <w:szCs w:val="28"/>
        </w:rPr>
        <w:t>结合当前国内疫情防控情况和</w:t>
      </w:r>
      <w:r>
        <w:rPr>
          <w:rFonts w:hint="eastAsia" w:ascii="宋体" w:hAnsi="宋体"/>
          <w:sz w:val="28"/>
          <w:szCs w:val="28"/>
          <w:lang w:eastAsia="zh-CN"/>
        </w:rPr>
        <w:t>学院实际情况</w:t>
      </w:r>
      <w:r>
        <w:rPr>
          <w:rFonts w:hint="eastAsia" w:ascii="宋体" w:hAnsi="宋体"/>
          <w:sz w:val="28"/>
          <w:szCs w:val="28"/>
        </w:rPr>
        <w:t>，特制定我院20</w:t>
      </w:r>
      <w:r>
        <w:rPr>
          <w:rFonts w:hint="eastAsia" w:ascii="宋体" w:hAnsi="宋体"/>
          <w:sz w:val="28"/>
          <w:szCs w:val="28"/>
          <w:lang w:val="en-US" w:eastAsia="zh-CN"/>
        </w:rPr>
        <w:t>21</w:t>
      </w:r>
      <w:r>
        <w:rPr>
          <w:rFonts w:hint="eastAsia" w:ascii="宋体" w:hAnsi="宋体"/>
          <w:sz w:val="28"/>
          <w:szCs w:val="28"/>
        </w:rPr>
        <w:t>年硕士研究生复试与录取规则和办法如下：</w:t>
      </w:r>
    </w:p>
    <w:p>
      <w:pPr>
        <w:rPr>
          <w:rFonts w:hint="eastAsia" w:ascii="黑体" w:hAnsi="黑体" w:eastAsia="黑体" w:cs="黑体"/>
          <w:sz w:val="28"/>
          <w:szCs w:val="28"/>
        </w:rPr>
      </w:pPr>
      <w:r>
        <w:rPr>
          <w:rFonts w:hint="eastAsia" w:ascii="黑体" w:hAnsi="黑体" w:eastAsia="黑体" w:cs="黑体"/>
          <w:sz w:val="28"/>
          <w:szCs w:val="28"/>
        </w:rPr>
        <w:t>一、招生工作领导小组</w:t>
      </w:r>
      <w:r>
        <w:rPr>
          <w:rFonts w:hint="eastAsia" w:ascii="黑体" w:hAnsi="黑体" w:eastAsia="黑体" w:cs="黑体"/>
          <w:sz w:val="28"/>
          <w:szCs w:val="28"/>
        </w:rPr>
        <w:tab/>
      </w:r>
    </w:p>
    <w:p>
      <w:pPr>
        <w:ind w:firstLine="540"/>
        <w:rPr>
          <w:rFonts w:hint="eastAsia" w:ascii="宋体" w:hAnsi="宋体"/>
          <w:sz w:val="28"/>
          <w:szCs w:val="28"/>
          <w:lang w:eastAsia="zh-CN"/>
        </w:rPr>
      </w:pPr>
      <w:r>
        <w:rPr>
          <w:rFonts w:hint="eastAsia" w:ascii="宋体" w:hAnsi="宋体"/>
          <w:sz w:val="28"/>
          <w:szCs w:val="28"/>
        </w:rPr>
        <w:t>组长：李仙娥</w:t>
      </w:r>
      <w:r>
        <w:rPr>
          <w:rFonts w:hint="eastAsia" w:ascii="宋体" w:hAnsi="宋体"/>
          <w:sz w:val="28"/>
          <w:szCs w:val="28"/>
          <w:lang w:eastAsia="zh-CN"/>
        </w:rPr>
        <w:t>、刘冠峰</w:t>
      </w:r>
    </w:p>
    <w:p>
      <w:pPr>
        <w:ind w:firstLine="540"/>
        <w:rPr>
          <w:rFonts w:hint="eastAsia" w:ascii="宋体" w:hAnsi="宋体"/>
          <w:sz w:val="28"/>
          <w:szCs w:val="28"/>
        </w:rPr>
      </w:pPr>
      <w:r>
        <w:rPr>
          <w:rFonts w:hint="eastAsia" w:ascii="宋体" w:hAnsi="宋体"/>
          <w:sz w:val="28"/>
          <w:szCs w:val="28"/>
        </w:rPr>
        <w:t>成员：邓</w:t>
      </w:r>
      <w:r>
        <w:rPr>
          <w:rFonts w:hint="eastAsia" w:ascii="宋体" w:hAnsi="宋体"/>
          <w:sz w:val="28"/>
          <w:szCs w:val="28"/>
          <w:lang w:val="en-US" w:eastAsia="zh-CN"/>
        </w:rPr>
        <w:t xml:space="preserve">  </w:t>
      </w:r>
      <w:r>
        <w:rPr>
          <w:rFonts w:hint="eastAsia" w:ascii="宋体" w:hAnsi="宋体"/>
          <w:sz w:val="28"/>
          <w:szCs w:val="28"/>
        </w:rPr>
        <w:t>波、李娟娟、</w:t>
      </w:r>
      <w:r>
        <w:rPr>
          <w:rFonts w:hint="eastAsia" w:ascii="宋体" w:hAnsi="宋体"/>
          <w:sz w:val="28"/>
          <w:szCs w:val="28"/>
          <w:lang w:eastAsia="zh-CN"/>
        </w:rPr>
        <w:t>张宏程、李志红、</w:t>
      </w:r>
      <w:r>
        <w:rPr>
          <w:rFonts w:hint="eastAsia" w:ascii="宋体" w:hAnsi="宋体"/>
          <w:sz w:val="28"/>
          <w:szCs w:val="28"/>
        </w:rPr>
        <w:t>李</w:t>
      </w:r>
      <w:r>
        <w:rPr>
          <w:rFonts w:hint="eastAsia" w:ascii="宋体" w:hAnsi="宋体"/>
          <w:sz w:val="28"/>
          <w:szCs w:val="28"/>
          <w:lang w:val="en-US" w:eastAsia="zh-CN"/>
        </w:rPr>
        <w:t xml:space="preserve">  </w:t>
      </w:r>
      <w:r>
        <w:rPr>
          <w:rFonts w:hint="eastAsia" w:ascii="宋体" w:hAnsi="宋体"/>
          <w:sz w:val="28"/>
          <w:szCs w:val="28"/>
        </w:rPr>
        <w:t>焱</w:t>
      </w:r>
      <w:r>
        <w:rPr>
          <w:rFonts w:hint="eastAsia" w:ascii="宋体" w:hAnsi="宋体"/>
          <w:sz w:val="28"/>
          <w:szCs w:val="28"/>
          <w:lang w:eastAsia="zh-CN"/>
        </w:rPr>
        <w:t>、刘</w:t>
      </w:r>
      <w:r>
        <w:rPr>
          <w:rFonts w:hint="eastAsia" w:ascii="宋体" w:hAnsi="宋体"/>
          <w:sz w:val="28"/>
          <w:szCs w:val="28"/>
          <w:lang w:val="en-US" w:eastAsia="zh-CN"/>
        </w:rPr>
        <w:t xml:space="preserve">  </w:t>
      </w:r>
      <w:r>
        <w:rPr>
          <w:rFonts w:hint="eastAsia" w:ascii="宋体" w:hAnsi="宋体"/>
          <w:sz w:val="28"/>
          <w:szCs w:val="28"/>
          <w:lang w:eastAsia="zh-CN"/>
        </w:rPr>
        <w:t>祎</w:t>
      </w:r>
    </w:p>
    <w:p>
      <w:pPr>
        <w:rPr>
          <w:rFonts w:hint="eastAsia" w:ascii="黑体" w:hAnsi="黑体" w:eastAsia="黑体" w:cs="黑体"/>
          <w:sz w:val="28"/>
          <w:szCs w:val="28"/>
        </w:rPr>
      </w:pPr>
      <w:r>
        <w:rPr>
          <w:rFonts w:hint="eastAsia" w:ascii="黑体" w:hAnsi="黑体" w:eastAsia="黑体" w:cs="黑体"/>
          <w:sz w:val="28"/>
          <w:szCs w:val="28"/>
        </w:rPr>
        <w:t>二、考生进入复试的基本条件</w:t>
      </w:r>
    </w:p>
    <w:p>
      <w:pPr>
        <w:ind w:firstLine="540"/>
        <w:rPr>
          <w:rFonts w:hint="eastAsia" w:ascii="宋体" w:hAnsi="宋体"/>
          <w:sz w:val="28"/>
          <w:szCs w:val="28"/>
        </w:rPr>
      </w:pPr>
      <w:r>
        <w:rPr>
          <w:rFonts w:hint="eastAsia" w:ascii="宋体" w:hAnsi="宋体"/>
          <w:sz w:val="28"/>
          <w:szCs w:val="28"/>
        </w:rPr>
        <w:t>1.初试成绩符合“</w:t>
      </w:r>
      <w:r>
        <w:rPr>
          <w:rFonts w:hint="eastAsia" w:ascii="宋体" w:hAnsi="宋体"/>
          <w:sz w:val="28"/>
          <w:szCs w:val="28"/>
        </w:rPr>
        <w:fldChar w:fldCharType="begin"/>
      </w:r>
      <w:r>
        <w:rPr>
          <w:rFonts w:hint="eastAsia" w:ascii="宋体" w:hAnsi="宋体"/>
          <w:sz w:val="28"/>
          <w:szCs w:val="28"/>
        </w:rPr>
        <w:instrText xml:space="preserve"> HYPERLINK "ftp://grs.zju.edu.cn/pub/研究生院/招生处/1265附件：浙江大学2008年硕士研究生复试分数线的基本要求.doc" </w:instrText>
      </w:r>
      <w:r>
        <w:rPr>
          <w:rFonts w:hint="eastAsia" w:ascii="宋体" w:hAnsi="宋体"/>
          <w:sz w:val="28"/>
          <w:szCs w:val="28"/>
        </w:rPr>
        <w:fldChar w:fldCharType="separate"/>
      </w:r>
      <w:r>
        <w:rPr>
          <w:rFonts w:hint="eastAsia" w:ascii="宋体" w:hAnsi="宋体"/>
          <w:sz w:val="28"/>
          <w:szCs w:val="28"/>
        </w:rPr>
        <w:t>西安建筑科技大学20</w:t>
      </w:r>
      <w:r>
        <w:rPr>
          <w:rFonts w:hint="eastAsia" w:ascii="宋体" w:hAnsi="宋体"/>
          <w:sz w:val="28"/>
          <w:szCs w:val="28"/>
          <w:lang w:val="en-US" w:eastAsia="zh-CN"/>
        </w:rPr>
        <w:t>21</w:t>
      </w:r>
      <w:r>
        <w:rPr>
          <w:rFonts w:hint="eastAsia" w:ascii="宋体" w:hAnsi="宋体"/>
          <w:sz w:val="28"/>
          <w:szCs w:val="28"/>
        </w:rPr>
        <w:t>年硕士研究生复试分数线”的基本要求</w:t>
      </w:r>
      <w:r>
        <w:rPr>
          <w:rFonts w:hint="eastAsia" w:ascii="宋体" w:hAnsi="宋体"/>
          <w:sz w:val="28"/>
          <w:szCs w:val="28"/>
        </w:rPr>
        <w:fldChar w:fldCharType="end"/>
      </w:r>
      <w:r>
        <w:rPr>
          <w:rFonts w:hint="eastAsia" w:ascii="宋体" w:hAnsi="宋体"/>
          <w:sz w:val="28"/>
          <w:szCs w:val="28"/>
        </w:rPr>
        <w:t>。</w:t>
      </w:r>
    </w:p>
    <w:p>
      <w:pPr>
        <w:ind w:firstLine="540"/>
        <w:rPr>
          <w:rFonts w:hint="eastAsia" w:ascii="宋体" w:hAnsi="宋体"/>
          <w:sz w:val="28"/>
          <w:szCs w:val="28"/>
        </w:rPr>
      </w:pPr>
      <w:r>
        <w:rPr>
          <w:rFonts w:hint="eastAsia" w:ascii="宋体" w:hAnsi="宋体"/>
          <w:sz w:val="28"/>
          <w:szCs w:val="28"/>
        </w:rPr>
        <w:t>2.符合20</w:t>
      </w:r>
      <w:r>
        <w:rPr>
          <w:rFonts w:hint="eastAsia" w:ascii="宋体" w:hAnsi="宋体"/>
          <w:sz w:val="28"/>
          <w:szCs w:val="28"/>
          <w:lang w:val="en-US" w:eastAsia="zh-CN"/>
        </w:rPr>
        <w:t>21</w:t>
      </w:r>
      <w:r>
        <w:rPr>
          <w:rFonts w:hint="eastAsia" w:ascii="宋体" w:hAnsi="宋体"/>
          <w:sz w:val="28"/>
          <w:szCs w:val="28"/>
        </w:rPr>
        <w:t>年西安建筑科技大学硕士研究生的报考资格（报考资格将在复试时再次审核）。</w:t>
      </w:r>
    </w:p>
    <w:p>
      <w:pPr>
        <w:ind w:firstLine="540"/>
        <w:rPr>
          <w:rFonts w:hint="eastAsia" w:ascii="宋体" w:hAnsi="宋体"/>
          <w:sz w:val="28"/>
          <w:szCs w:val="28"/>
        </w:rPr>
      </w:pPr>
      <w:r>
        <w:rPr>
          <w:rFonts w:hint="eastAsia" w:ascii="宋体" w:hAnsi="宋体"/>
          <w:sz w:val="28"/>
          <w:szCs w:val="28"/>
        </w:rPr>
        <w:t>3.同等学力考生复试前</w:t>
      </w:r>
      <w:r>
        <w:rPr>
          <w:rFonts w:ascii="宋体" w:hAnsi="宋体"/>
          <w:sz w:val="28"/>
          <w:szCs w:val="28"/>
        </w:rPr>
        <w:t>须加试两门报考专业的本科主干课程，且</w:t>
      </w:r>
      <w:r>
        <w:rPr>
          <w:rFonts w:hint="eastAsia" w:ascii="宋体" w:hAnsi="宋体"/>
          <w:sz w:val="28"/>
          <w:szCs w:val="28"/>
        </w:rPr>
        <w:t>单科成绩均不低于60分。</w:t>
      </w:r>
    </w:p>
    <w:p>
      <w:pPr>
        <w:rPr>
          <w:rFonts w:hint="eastAsia" w:ascii="黑体" w:hAnsi="黑体" w:eastAsia="黑体" w:cs="黑体"/>
          <w:sz w:val="28"/>
          <w:szCs w:val="28"/>
          <w:lang w:eastAsia="zh-CN"/>
        </w:rPr>
      </w:pPr>
      <w:r>
        <w:rPr>
          <w:rFonts w:hint="eastAsia" w:ascii="黑体" w:hAnsi="黑体" w:eastAsia="黑体" w:cs="黑体"/>
          <w:sz w:val="28"/>
          <w:szCs w:val="28"/>
        </w:rPr>
        <w:t>三、</w:t>
      </w:r>
      <w:r>
        <w:rPr>
          <w:rFonts w:hint="eastAsia" w:ascii="黑体" w:hAnsi="黑体" w:eastAsia="黑体" w:cs="黑体"/>
          <w:sz w:val="28"/>
          <w:szCs w:val="28"/>
          <w:lang w:eastAsia="zh-CN"/>
        </w:rPr>
        <w:t>复试方式</w:t>
      </w:r>
    </w:p>
    <w:p>
      <w:pPr>
        <w:widowControl/>
        <w:spacing w:line="580" w:lineRule="exact"/>
        <w:ind w:firstLine="560" w:firstLineChars="200"/>
        <w:jc w:val="left"/>
        <w:rPr>
          <w:rFonts w:hint="eastAsia" w:ascii="黑体" w:hAnsi="黑体" w:eastAsia="黑体" w:cs="黑体"/>
          <w:sz w:val="28"/>
          <w:szCs w:val="28"/>
          <w:lang w:eastAsia="zh-CN"/>
        </w:rPr>
      </w:pPr>
      <w:r>
        <w:rPr>
          <w:rFonts w:hint="eastAsia" w:ascii="宋体" w:hAnsi="宋体"/>
          <w:sz w:val="28"/>
          <w:szCs w:val="28"/>
        </w:rPr>
        <w:t>202</w:t>
      </w:r>
      <w:r>
        <w:rPr>
          <w:rFonts w:hint="eastAsia" w:ascii="宋体" w:hAnsi="宋体"/>
          <w:sz w:val="28"/>
          <w:szCs w:val="28"/>
          <w:lang w:val="en-US" w:eastAsia="zh-CN"/>
        </w:rPr>
        <w:t>1</w:t>
      </w:r>
      <w:r>
        <w:rPr>
          <w:rFonts w:hint="eastAsia" w:ascii="宋体" w:hAnsi="宋体"/>
          <w:sz w:val="28"/>
          <w:szCs w:val="28"/>
        </w:rPr>
        <w:t>年硕士研究生复试方式原则上采用网络远程复试进行。</w:t>
      </w:r>
    </w:p>
    <w:p>
      <w:pPr>
        <w:rPr>
          <w:rFonts w:hint="eastAsia" w:ascii="黑体" w:hAnsi="黑体" w:eastAsia="黑体" w:cs="黑体"/>
          <w:sz w:val="28"/>
          <w:szCs w:val="28"/>
        </w:rPr>
      </w:pPr>
      <w:r>
        <w:rPr>
          <w:rFonts w:hint="eastAsia" w:ascii="黑体" w:hAnsi="黑体" w:eastAsia="黑体" w:cs="黑体"/>
          <w:sz w:val="28"/>
          <w:szCs w:val="28"/>
          <w:lang w:eastAsia="zh-CN"/>
        </w:rPr>
        <w:t>四、</w:t>
      </w:r>
      <w:r>
        <w:rPr>
          <w:rFonts w:hint="eastAsia" w:ascii="黑体" w:hAnsi="黑体" w:eastAsia="黑体" w:cs="黑体"/>
          <w:sz w:val="28"/>
          <w:szCs w:val="28"/>
        </w:rPr>
        <w:t>组织形式</w:t>
      </w:r>
    </w:p>
    <w:p>
      <w:pPr>
        <w:tabs>
          <w:tab w:val="left" w:pos="2625"/>
        </w:tabs>
        <w:spacing w:line="360" w:lineRule="auto"/>
        <w:ind w:firstLine="560" w:firstLineChars="200"/>
        <w:rPr>
          <w:rFonts w:hint="eastAsia" w:ascii="宋体" w:hAnsi="宋体"/>
          <w:color w:val="0000FF"/>
          <w:sz w:val="28"/>
          <w:szCs w:val="28"/>
        </w:rPr>
      </w:pPr>
      <w:r>
        <w:rPr>
          <w:rFonts w:hint="eastAsia" w:ascii="宋体" w:hAnsi="宋体"/>
          <w:sz w:val="28"/>
          <w:szCs w:val="28"/>
        </w:rPr>
        <w:t>根据考生和专业情况科学设置面试组</w:t>
      </w:r>
      <w:r>
        <w:rPr>
          <w:rFonts w:hint="eastAsia" w:ascii="宋体" w:hAnsi="宋体"/>
          <w:sz w:val="28"/>
          <w:szCs w:val="28"/>
          <w:lang w:eastAsia="zh-CN"/>
        </w:rPr>
        <w:t>，</w:t>
      </w:r>
      <w:r>
        <w:rPr>
          <w:rFonts w:hint="eastAsia" w:ascii="宋体" w:hAnsi="宋体"/>
          <w:sz w:val="28"/>
          <w:szCs w:val="28"/>
        </w:rPr>
        <w:t>每组考生人数不宜超过30人</w:t>
      </w:r>
      <w:r>
        <w:rPr>
          <w:rFonts w:hint="eastAsia" w:ascii="宋体" w:hAnsi="宋体"/>
          <w:sz w:val="28"/>
          <w:szCs w:val="28"/>
          <w:lang w:eastAsia="zh-CN"/>
        </w:rPr>
        <w:t>，</w:t>
      </w:r>
      <w:r>
        <w:rPr>
          <w:rFonts w:hint="eastAsia" w:ascii="宋体" w:hAnsi="宋体"/>
          <w:sz w:val="28"/>
          <w:szCs w:val="28"/>
        </w:rPr>
        <w:t>复试小组专家成员为5人</w:t>
      </w:r>
      <w:r>
        <w:rPr>
          <w:rFonts w:hint="eastAsia" w:ascii="宋体" w:hAnsi="宋体"/>
          <w:sz w:val="28"/>
          <w:szCs w:val="28"/>
          <w:lang w:eastAsia="zh-CN"/>
        </w:rPr>
        <w:t>及以上人数</w:t>
      </w:r>
      <w:r>
        <w:rPr>
          <w:rFonts w:hint="eastAsia" w:ascii="宋体" w:hAnsi="宋体"/>
          <w:sz w:val="28"/>
          <w:szCs w:val="28"/>
        </w:rPr>
        <w:t>组成，由责任心强、教学经验丰富、外语水平较高的具有本专业副教授以上职称的教师担任。另须配备1名</w:t>
      </w:r>
      <w:r>
        <w:rPr>
          <w:rFonts w:hint="eastAsia" w:ascii="宋体" w:hAnsi="宋体"/>
          <w:sz w:val="28"/>
          <w:szCs w:val="28"/>
          <w:lang w:eastAsia="zh-CN"/>
        </w:rPr>
        <w:t>面试</w:t>
      </w:r>
      <w:r>
        <w:rPr>
          <w:rFonts w:hint="eastAsia" w:ascii="宋体" w:hAnsi="宋体"/>
          <w:sz w:val="28"/>
          <w:szCs w:val="28"/>
        </w:rPr>
        <w:t>秘书（须熟悉面试系统）</w:t>
      </w:r>
      <w:r>
        <w:rPr>
          <w:rFonts w:hint="eastAsia" w:ascii="宋体" w:hAnsi="宋体"/>
          <w:sz w:val="28"/>
          <w:szCs w:val="28"/>
          <w:lang w:eastAsia="zh-CN"/>
        </w:rPr>
        <w:t>。</w:t>
      </w:r>
    </w:p>
    <w:p>
      <w:pPr>
        <w:rPr>
          <w:rFonts w:hint="eastAsia" w:ascii="黑体" w:hAnsi="黑体" w:eastAsia="黑体" w:cs="黑体"/>
          <w:sz w:val="28"/>
          <w:szCs w:val="28"/>
        </w:rPr>
      </w:pPr>
      <w:r>
        <w:rPr>
          <w:rFonts w:hint="eastAsia" w:ascii="黑体" w:hAnsi="黑体" w:eastAsia="黑体" w:cs="黑体"/>
          <w:sz w:val="28"/>
          <w:szCs w:val="28"/>
          <w:lang w:eastAsia="zh-CN"/>
        </w:rPr>
        <w:t>五</w:t>
      </w:r>
      <w:r>
        <w:rPr>
          <w:rFonts w:hint="eastAsia" w:ascii="黑体" w:hAnsi="黑体" w:eastAsia="黑体" w:cs="黑体"/>
          <w:sz w:val="28"/>
          <w:szCs w:val="28"/>
        </w:rPr>
        <w:t>、复试办法</w:t>
      </w:r>
    </w:p>
    <w:p>
      <w:pPr>
        <w:ind w:firstLine="540"/>
        <w:rPr>
          <w:rFonts w:hint="eastAsia" w:ascii="宋体" w:hAnsi="宋体"/>
          <w:sz w:val="28"/>
          <w:szCs w:val="28"/>
        </w:rPr>
      </w:pPr>
      <w:r>
        <w:rPr>
          <w:rFonts w:hint="eastAsia" w:ascii="宋体" w:hAnsi="宋体"/>
          <w:sz w:val="28"/>
          <w:szCs w:val="28"/>
        </w:rPr>
        <w:t>复试内容一般由专业水平、外国语水平和综合素质三部分组成。复试成绩满分为100分，一般情况下专业水平考核60分、外国语水平考核20分，综合素质考核20分。</w:t>
      </w:r>
    </w:p>
    <w:p>
      <w:pPr>
        <w:ind w:firstLine="540"/>
        <w:rPr>
          <w:rFonts w:hint="eastAsia" w:ascii="宋体" w:hAnsi="宋体"/>
          <w:sz w:val="28"/>
          <w:szCs w:val="28"/>
        </w:rPr>
      </w:pPr>
      <w:r>
        <w:rPr>
          <w:rFonts w:hint="eastAsia" w:ascii="宋体" w:hAnsi="宋体"/>
          <w:sz w:val="28"/>
          <w:szCs w:val="28"/>
        </w:rPr>
        <w:t>（一）专业水平考核内容应与《202</w:t>
      </w:r>
      <w:r>
        <w:rPr>
          <w:rFonts w:hint="eastAsia" w:ascii="宋体" w:hAnsi="宋体"/>
          <w:sz w:val="28"/>
          <w:szCs w:val="28"/>
          <w:lang w:val="en-US" w:eastAsia="zh-CN"/>
        </w:rPr>
        <w:t>1</w:t>
      </w:r>
      <w:r>
        <w:rPr>
          <w:rFonts w:hint="eastAsia" w:ascii="宋体" w:hAnsi="宋体"/>
          <w:sz w:val="28"/>
          <w:szCs w:val="28"/>
        </w:rPr>
        <w:t>年攻读硕士学位研究生招生专业目录》中公布的复试考核内容一致。</w:t>
      </w:r>
    </w:p>
    <w:p>
      <w:pPr>
        <w:ind w:firstLine="540"/>
        <w:rPr>
          <w:rFonts w:hint="eastAsia" w:ascii="宋体" w:hAnsi="宋体"/>
          <w:sz w:val="28"/>
          <w:szCs w:val="28"/>
        </w:rPr>
      </w:pPr>
      <w:r>
        <w:rPr>
          <w:rFonts w:hint="eastAsia" w:ascii="宋体" w:hAnsi="宋体"/>
          <w:sz w:val="28"/>
          <w:szCs w:val="28"/>
        </w:rPr>
        <w:t>1．专业知识、创新意识、科研能力</w:t>
      </w:r>
    </w:p>
    <w:p>
      <w:pPr>
        <w:ind w:firstLine="540"/>
        <w:rPr>
          <w:rFonts w:hint="eastAsia" w:ascii="宋体" w:hAnsi="宋体"/>
          <w:sz w:val="28"/>
          <w:szCs w:val="28"/>
        </w:rPr>
      </w:pPr>
      <w:r>
        <w:rPr>
          <w:rFonts w:hint="eastAsia" w:ascii="宋体" w:hAnsi="宋体"/>
          <w:sz w:val="28"/>
          <w:szCs w:val="28"/>
        </w:rPr>
        <w:t>（1）大学阶段学习情况及成绩；</w:t>
      </w:r>
    </w:p>
    <w:p>
      <w:pPr>
        <w:ind w:firstLine="540"/>
        <w:rPr>
          <w:rFonts w:hint="eastAsia" w:ascii="宋体" w:hAnsi="宋体"/>
          <w:sz w:val="28"/>
          <w:szCs w:val="28"/>
        </w:rPr>
      </w:pPr>
      <w:r>
        <w:rPr>
          <w:rFonts w:hint="eastAsia" w:ascii="宋体" w:hAnsi="宋体"/>
          <w:sz w:val="28"/>
          <w:szCs w:val="28"/>
        </w:rPr>
        <w:t>（2）全面考核考生对本学科（专业）理论知识和应用技能掌握程度，利用所学理论发现、分析和解决问题的能力，对本学科发展动态的了解以及在本专业领域发展的潜力；</w:t>
      </w:r>
    </w:p>
    <w:p>
      <w:pPr>
        <w:ind w:firstLine="540"/>
        <w:rPr>
          <w:rFonts w:hint="eastAsia" w:ascii="宋体" w:hAnsi="宋体"/>
          <w:sz w:val="28"/>
          <w:szCs w:val="28"/>
        </w:rPr>
      </w:pPr>
      <w:r>
        <w:rPr>
          <w:rFonts w:hint="eastAsia" w:ascii="宋体" w:hAnsi="宋体"/>
          <w:sz w:val="28"/>
          <w:szCs w:val="28"/>
        </w:rPr>
        <w:t>（3）创新精神和创新能力。</w:t>
      </w:r>
    </w:p>
    <w:p>
      <w:pPr>
        <w:ind w:firstLine="540"/>
        <w:rPr>
          <w:rFonts w:hint="eastAsia" w:ascii="宋体" w:hAnsi="宋体"/>
          <w:sz w:val="28"/>
          <w:szCs w:val="28"/>
        </w:rPr>
      </w:pPr>
      <w:r>
        <w:rPr>
          <w:rFonts w:hint="eastAsia" w:ascii="宋体" w:hAnsi="宋体"/>
          <w:sz w:val="28"/>
          <w:szCs w:val="28"/>
        </w:rPr>
        <w:t>2．外语听说能力</w:t>
      </w:r>
    </w:p>
    <w:p>
      <w:pPr>
        <w:ind w:firstLine="540"/>
        <w:rPr>
          <w:rFonts w:hint="eastAsia" w:ascii="宋体" w:hAnsi="宋体"/>
          <w:sz w:val="28"/>
          <w:szCs w:val="28"/>
        </w:rPr>
      </w:pPr>
      <w:r>
        <w:rPr>
          <w:rFonts w:hint="eastAsia" w:ascii="宋体" w:hAnsi="宋体"/>
          <w:sz w:val="28"/>
          <w:szCs w:val="28"/>
        </w:rPr>
        <w:t>3．综合素质能力</w:t>
      </w:r>
    </w:p>
    <w:p>
      <w:pPr>
        <w:ind w:firstLine="540"/>
        <w:rPr>
          <w:rFonts w:hint="eastAsia" w:ascii="宋体" w:hAnsi="宋体"/>
          <w:sz w:val="28"/>
          <w:szCs w:val="28"/>
        </w:rPr>
      </w:pPr>
      <w:r>
        <w:rPr>
          <w:rFonts w:hint="eastAsia" w:ascii="宋体" w:hAnsi="宋体"/>
          <w:sz w:val="28"/>
          <w:szCs w:val="28"/>
        </w:rPr>
        <w:t>（1）思想政治素质和道德品质等；</w:t>
      </w:r>
    </w:p>
    <w:p>
      <w:pPr>
        <w:ind w:firstLine="540"/>
        <w:rPr>
          <w:rFonts w:hint="eastAsia" w:ascii="宋体" w:hAnsi="宋体"/>
          <w:sz w:val="28"/>
          <w:szCs w:val="28"/>
        </w:rPr>
      </w:pPr>
      <w:r>
        <w:rPr>
          <w:rFonts w:hint="eastAsia" w:ascii="宋体" w:hAnsi="宋体"/>
          <w:sz w:val="28"/>
          <w:szCs w:val="28"/>
        </w:rPr>
        <w:t>（2）本学科（专业）以外的学习科研、社会实践（学生工作、社团工作、志愿服务等）或实际工作表现等方面的情况；</w:t>
      </w:r>
    </w:p>
    <w:p>
      <w:pPr>
        <w:ind w:firstLine="540"/>
        <w:rPr>
          <w:rFonts w:hint="eastAsia" w:ascii="宋体" w:hAnsi="宋体"/>
          <w:sz w:val="28"/>
          <w:szCs w:val="28"/>
        </w:rPr>
      </w:pPr>
      <w:r>
        <w:rPr>
          <w:rFonts w:hint="eastAsia" w:ascii="宋体" w:hAnsi="宋体"/>
          <w:sz w:val="28"/>
          <w:szCs w:val="28"/>
        </w:rPr>
        <w:t>（3）事业心、责任感、纪律性（遵纪守法）、协作性和心理健康情况；</w:t>
      </w:r>
    </w:p>
    <w:p>
      <w:pPr>
        <w:ind w:firstLine="540"/>
        <w:rPr>
          <w:rFonts w:hint="eastAsia" w:ascii="宋体" w:hAnsi="宋体"/>
          <w:sz w:val="28"/>
          <w:szCs w:val="28"/>
        </w:rPr>
      </w:pPr>
      <w:r>
        <w:rPr>
          <w:rFonts w:hint="eastAsia" w:ascii="宋体" w:hAnsi="宋体"/>
          <w:sz w:val="28"/>
          <w:szCs w:val="28"/>
        </w:rPr>
        <w:t>（4）人文素养；</w:t>
      </w:r>
    </w:p>
    <w:p>
      <w:pPr>
        <w:ind w:firstLine="540"/>
        <w:rPr>
          <w:rFonts w:hint="eastAsia" w:ascii="宋体" w:hAnsi="宋体"/>
          <w:sz w:val="28"/>
          <w:szCs w:val="28"/>
        </w:rPr>
      </w:pPr>
      <w:r>
        <w:rPr>
          <w:rFonts w:hint="eastAsia" w:ascii="宋体" w:hAnsi="宋体"/>
          <w:sz w:val="28"/>
          <w:szCs w:val="28"/>
        </w:rPr>
        <w:t>（5）举止、表达和礼仪等。</w:t>
      </w:r>
    </w:p>
    <w:p>
      <w:pPr>
        <w:ind w:firstLine="540"/>
        <w:rPr>
          <w:rFonts w:hint="eastAsia" w:ascii="宋体" w:hAnsi="宋体"/>
          <w:sz w:val="28"/>
          <w:szCs w:val="28"/>
        </w:rPr>
      </w:pPr>
      <w:r>
        <w:rPr>
          <w:rFonts w:hint="eastAsia" w:ascii="宋体" w:hAnsi="宋体"/>
          <w:sz w:val="28"/>
          <w:szCs w:val="28"/>
        </w:rPr>
        <w:t>4. 面试的具体要求</w:t>
      </w:r>
    </w:p>
    <w:p>
      <w:pPr>
        <w:ind w:firstLine="540"/>
        <w:rPr>
          <w:rFonts w:hint="eastAsia" w:ascii="宋体" w:hAnsi="宋体"/>
          <w:sz w:val="28"/>
          <w:szCs w:val="28"/>
        </w:rPr>
      </w:pPr>
      <w:r>
        <w:rPr>
          <w:rFonts w:hint="eastAsia" w:ascii="宋体" w:hAnsi="宋体"/>
          <w:sz w:val="28"/>
          <w:szCs w:val="28"/>
        </w:rPr>
        <w:t>（1）每生时间不少于</w:t>
      </w:r>
      <w:r>
        <w:rPr>
          <w:rFonts w:hint="eastAsia" w:ascii="宋体" w:hAnsi="宋体"/>
          <w:sz w:val="28"/>
          <w:szCs w:val="28"/>
          <w:lang w:val="en-US" w:eastAsia="zh-CN"/>
        </w:rPr>
        <w:t>20</w:t>
      </w:r>
      <w:r>
        <w:rPr>
          <w:rFonts w:hint="eastAsia" w:ascii="宋体" w:hAnsi="宋体"/>
          <w:sz w:val="28"/>
          <w:szCs w:val="28"/>
        </w:rPr>
        <w:t>分钟；</w:t>
      </w:r>
    </w:p>
    <w:p>
      <w:pPr>
        <w:ind w:firstLine="540"/>
        <w:rPr>
          <w:rFonts w:hint="eastAsia" w:ascii="宋体" w:hAnsi="宋体"/>
          <w:sz w:val="28"/>
          <w:szCs w:val="28"/>
        </w:rPr>
      </w:pPr>
      <w:r>
        <w:rPr>
          <w:rFonts w:hint="eastAsia" w:ascii="宋体" w:hAnsi="宋体"/>
          <w:sz w:val="28"/>
          <w:szCs w:val="28"/>
        </w:rPr>
        <w:t>（2）每个复试小组成员不少于5人组成；</w:t>
      </w:r>
    </w:p>
    <w:p>
      <w:pPr>
        <w:ind w:firstLine="540"/>
        <w:rPr>
          <w:rFonts w:hint="eastAsia" w:ascii="宋体" w:hAnsi="宋体"/>
          <w:sz w:val="28"/>
          <w:szCs w:val="28"/>
        </w:rPr>
      </w:pPr>
      <w:r>
        <w:rPr>
          <w:rFonts w:hint="eastAsia" w:ascii="宋体" w:hAnsi="宋体"/>
          <w:sz w:val="28"/>
          <w:szCs w:val="28"/>
        </w:rPr>
        <w:t>（3）各复试小组对每位考生的作答情况进行现场记录，并妥存备查；</w:t>
      </w:r>
    </w:p>
    <w:p>
      <w:pPr>
        <w:ind w:firstLine="540"/>
        <w:rPr>
          <w:rFonts w:hint="eastAsia" w:ascii="宋体" w:hAnsi="宋体"/>
          <w:sz w:val="28"/>
          <w:szCs w:val="28"/>
          <w:lang w:eastAsia="zh-CN"/>
        </w:rPr>
      </w:pPr>
      <w:r>
        <w:rPr>
          <w:rFonts w:hint="eastAsia" w:ascii="宋体" w:hAnsi="宋体"/>
          <w:sz w:val="28"/>
          <w:szCs w:val="28"/>
        </w:rPr>
        <w:t>（4）同一学科（专业）各复试小组的面试方式、时间、试题难度和成绩评定标准原则上应统一</w:t>
      </w:r>
      <w:r>
        <w:rPr>
          <w:rFonts w:hint="eastAsia" w:ascii="宋体" w:hAnsi="宋体"/>
          <w:sz w:val="28"/>
          <w:szCs w:val="28"/>
          <w:lang w:eastAsia="zh-CN"/>
        </w:rPr>
        <w:t>；</w:t>
      </w:r>
    </w:p>
    <w:p>
      <w:pPr>
        <w:ind w:firstLine="540"/>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5</w:t>
      </w:r>
      <w:r>
        <w:rPr>
          <w:rFonts w:hint="eastAsia" w:ascii="宋体" w:hAnsi="宋体"/>
          <w:sz w:val="28"/>
          <w:szCs w:val="28"/>
          <w:lang w:eastAsia="zh-CN"/>
        </w:rPr>
        <w:t>）复试专家组成员须现场独立评分，</w:t>
      </w:r>
      <w:r>
        <w:rPr>
          <w:rFonts w:hint="eastAsia" w:ascii="宋体" w:hAnsi="宋体"/>
          <w:sz w:val="28"/>
          <w:szCs w:val="28"/>
        </w:rPr>
        <w:t>复试考生名单、评分记录情况在录取结束后统一交研究生院集中保管，任何人不得改动</w:t>
      </w:r>
      <w:r>
        <w:rPr>
          <w:rFonts w:hint="eastAsia" w:ascii="宋体" w:hAnsi="宋体"/>
          <w:sz w:val="28"/>
          <w:szCs w:val="28"/>
          <w:lang w:eastAsia="zh-CN"/>
        </w:rPr>
        <w:t>。</w:t>
      </w:r>
    </w:p>
    <w:p>
      <w:pPr>
        <w:ind w:firstLine="540"/>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6</w:t>
      </w:r>
      <w:r>
        <w:rPr>
          <w:rFonts w:hint="eastAsia" w:ascii="宋体" w:hAnsi="宋体"/>
          <w:sz w:val="28"/>
          <w:szCs w:val="28"/>
          <w:lang w:eastAsia="zh-CN"/>
        </w:rPr>
        <w:t>）</w:t>
      </w:r>
      <w:r>
        <w:rPr>
          <w:rFonts w:hint="eastAsia" w:ascii="宋体" w:hAnsi="宋体"/>
          <w:sz w:val="28"/>
          <w:szCs w:val="28"/>
        </w:rPr>
        <w:t>复试全程要录音录像</w:t>
      </w:r>
      <w:r>
        <w:rPr>
          <w:rFonts w:hint="eastAsia" w:ascii="宋体" w:hAnsi="宋体"/>
          <w:sz w:val="28"/>
          <w:szCs w:val="28"/>
          <w:lang w:eastAsia="zh-CN"/>
        </w:rPr>
        <w:t>；</w:t>
      </w:r>
    </w:p>
    <w:p>
      <w:pPr>
        <w:ind w:firstLine="540"/>
        <w:rPr>
          <w:rFonts w:hint="eastAsia" w:ascii="宋体" w:hAnsi="宋体"/>
          <w:sz w:val="28"/>
          <w:szCs w:val="28"/>
          <w:highlight w:val="yellow"/>
        </w:rPr>
      </w:pPr>
      <w:r>
        <w:rPr>
          <w:rFonts w:hint="eastAsia" w:ascii="宋体" w:hAnsi="宋体"/>
          <w:sz w:val="28"/>
          <w:szCs w:val="28"/>
        </w:rPr>
        <w:t xml:space="preserve"> 复试是保证录取质量的关键环节，所有录取的考生必须经过我院复试。</w:t>
      </w:r>
    </w:p>
    <w:p>
      <w:pPr>
        <w:rPr>
          <w:rFonts w:hint="eastAsia" w:ascii="黑体" w:hAnsi="黑体" w:eastAsia="黑体" w:cs="黑体"/>
          <w:sz w:val="28"/>
          <w:szCs w:val="28"/>
        </w:rPr>
      </w:pPr>
      <w:r>
        <w:rPr>
          <w:rFonts w:hint="eastAsia" w:ascii="黑体" w:hAnsi="黑体" w:eastAsia="黑体" w:cs="黑体"/>
          <w:sz w:val="28"/>
          <w:szCs w:val="28"/>
          <w:lang w:eastAsia="zh-CN"/>
        </w:rPr>
        <w:t>六</w:t>
      </w:r>
      <w:r>
        <w:rPr>
          <w:rFonts w:hint="eastAsia" w:ascii="黑体" w:hAnsi="黑体" w:eastAsia="黑体" w:cs="黑体"/>
          <w:sz w:val="28"/>
          <w:szCs w:val="28"/>
        </w:rPr>
        <w:t>、录取</w:t>
      </w:r>
    </w:p>
    <w:p>
      <w:pPr>
        <w:ind w:firstLine="540"/>
        <w:rPr>
          <w:rFonts w:hint="eastAsia" w:ascii="宋体" w:hAnsi="宋体"/>
          <w:sz w:val="28"/>
          <w:szCs w:val="28"/>
        </w:rPr>
      </w:pPr>
      <w:r>
        <w:rPr>
          <w:rFonts w:hint="eastAsia" w:ascii="宋体" w:hAnsi="宋体"/>
          <w:sz w:val="28"/>
          <w:szCs w:val="28"/>
        </w:rPr>
        <w:t>（一）各专业严格按照考生总成绩排序</w:t>
      </w:r>
      <w:r>
        <w:rPr>
          <w:rFonts w:hint="eastAsia" w:ascii="宋体" w:hAnsi="宋体"/>
          <w:sz w:val="28"/>
          <w:szCs w:val="28"/>
          <w:lang w:eastAsia="zh-CN"/>
        </w:rPr>
        <w:t>，</w:t>
      </w:r>
      <w:r>
        <w:rPr>
          <w:rFonts w:hint="eastAsia" w:ascii="宋体" w:hAnsi="宋体"/>
          <w:sz w:val="28"/>
          <w:szCs w:val="28"/>
        </w:rPr>
        <w:t>总成绩＝初试成绩（折合成百分制）×初试成绩权重+复试综合成绩（满分为100分）×复试成绩权重（初试成绩权重、复试成绩权重一般为70%和30%）。</w:t>
      </w:r>
    </w:p>
    <w:p>
      <w:pPr>
        <w:ind w:firstLine="540"/>
        <w:rPr>
          <w:rFonts w:hint="eastAsia" w:ascii="宋体" w:hAnsi="宋体"/>
          <w:sz w:val="28"/>
          <w:szCs w:val="28"/>
        </w:rPr>
      </w:pPr>
      <w:r>
        <w:rPr>
          <w:rFonts w:hint="eastAsia" w:ascii="宋体" w:hAnsi="宋体"/>
          <w:sz w:val="28"/>
          <w:szCs w:val="28"/>
        </w:rPr>
        <w:t>（二）各专业按照学校分配的录取规模和计划数按总成绩由高到低进行拟录取。</w:t>
      </w:r>
    </w:p>
    <w:p>
      <w:pPr>
        <w:ind w:firstLine="540"/>
        <w:rPr>
          <w:rFonts w:hint="eastAsia" w:ascii="宋体" w:hAnsi="宋体"/>
          <w:sz w:val="28"/>
          <w:szCs w:val="28"/>
          <w:lang w:eastAsia="zh-CN"/>
        </w:rPr>
      </w:pPr>
      <w:r>
        <w:rPr>
          <w:rFonts w:hint="eastAsia" w:ascii="宋体" w:hAnsi="宋体"/>
          <w:sz w:val="28"/>
          <w:szCs w:val="28"/>
        </w:rPr>
        <w:t>（三）复试成绩不及格（低于60分）、加试科目成绩不及格者不予录取，政审或体检不合格者不予录取。新生报到后，各学院应对其进行思想政治素质和道德品质、专业素质、健康状况等全面复查，发现有不符合标准者按照有关规定进行处理</w:t>
      </w:r>
      <w:r>
        <w:rPr>
          <w:rFonts w:hint="eastAsia" w:ascii="宋体" w:hAnsi="宋体"/>
          <w:sz w:val="28"/>
          <w:szCs w:val="28"/>
          <w:lang w:eastAsia="zh-CN"/>
        </w:rPr>
        <w:t>，</w:t>
      </w:r>
      <w:r>
        <w:rPr>
          <w:rFonts w:hint="eastAsia" w:ascii="宋体" w:hAnsi="宋体"/>
          <w:sz w:val="28"/>
          <w:szCs w:val="28"/>
        </w:rPr>
        <w:t>对报考资格不符合规定者不予录取</w:t>
      </w:r>
      <w:r>
        <w:rPr>
          <w:rFonts w:hint="eastAsia" w:ascii="宋体" w:hAnsi="宋体"/>
          <w:sz w:val="28"/>
          <w:szCs w:val="28"/>
          <w:lang w:eastAsia="zh-CN"/>
        </w:rPr>
        <w:t>。</w:t>
      </w:r>
    </w:p>
    <w:p>
      <w:pPr>
        <w:rPr>
          <w:rFonts w:hint="eastAsia" w:ascii="黑体" w:hAnsi="黑体" w:eastAsia="黑体" w:cs="黑体"/>
          <w:sz w:val="28"/>
          <w:szCs w:val="28"/>
        </w:rPr>
      </w:pPr>
      <w:r>
        <w:rPr>
          <w:rFonts w:hint="eastAsia" w:ascii="黑体" w:hAnsi="黑体" w:eastAsia="黑体" w:cs="黑体"/>
          <w:sz w:val="28"/>
          <w:szCs w:val="28"/>
          <w:lang w:eastAsia="zh-CN"/>
        </w:rPr>
        <w:t>七</w:t>
      </w:r>
      <w:r>
        <w:rPr>
          <w:rFonts w:hint="eastAsia" w:ascii="黑体" w:hAnsi="黑体" w:eastAsia="黑体" w:cs="黑体"/>
          <w:sz w:val="28"/>
          <w:szCs w:val="28"/>
        </w:rPr>
        <w:t>、复试录取工作时间安排</w:t>
      </w:r>
    </w:p>
    <w:p>
      <w:pPr>
        <w:ind w:firstLine="540"/>
        <w:rPr>
          <w:rFonts w:hint="eastAsia" w:ascii="宋体" w:hAnsi="宋体"/>
          <w:sz w:val="28"/>
          <w:szCs w:val="28"/>
          <w:lang w:eastAsia="zh-CN"/>
        </w:rPr>
      </w:pPr>
      <w:r>
        <w:rPr>
          <w:rFonts w:hint="eastAsia" w:ascii="宋体" w:hAnsi="宋体"/>
          <w:sz w:val="28"/>
          <w:szCs w:val="28"/>
          <w:lang w:eastAsia="zh-CN"/>
        </w:rPr>
        <w:t>复试</w:t>
      </w:r>
      <w:r>
        <w:rPr>
          <w:rFonts w:hint="eastAsia" w:ascii="宋体" w:hAnsi="宋体"/>
          <w:sz w:val="28"/>
          <w:szCs w:val="28"/>
        </w:rPr>
        <w:t>于</w:t>
      </w:r>
      <w:r>
        <w:rPr>
          <w:rFonts w:hint="eastAsia" w:ascii="宋体" w:hAnsi="宋体"/>
          <w:sz w:val="28"/>
          <w:szCs w:val="28"/>
          <w:lang w:val="en-US" w:eastAsia="zh-CN"/>
        </w:rPr>
        <w:t>3</w:t>
      </w:r>
      <w:r>
        <w:rPr>
          <w:rFonts w:hint="eastAsia" w:ascii="宋体" w:hAnsi="宋体"/>
          <w:sz w:val="28"/>
          <w:szCs w:val="28"/>
        </w:rPr>
        <w:t>月</w:t>
      </w:r>
      <w:r>
        <w:rPr>
          <w:rFonts w:hint="eastAsia" w:ascii="宋体" w:hAnsi="宋体"/>
          <w:sz w:val="28"/>
          <w:szCs w:val="28"/>
          <w:lang w:val="en-US" w:eastAsia="zh-CN"/>
        </w:rPr>
        <w:t>27</w:t>
      </w:r>
      <w:r>
        <w:rPr>
          <w:rFonts w:hint="eastAsia" w:ascii="宋体" w:hAnsi="宋体"/>
          <w:sz w:val="28"/>
          <w:szCs w:val="28"/>
        </w:rPr>
        <w:t>日全天进行</w:t>
      </w:r>
      <w:r>
        <w:rPr>
          <w:rFonts w:hint="eastAsia" w:ascii="宋体" w:hAnsi="宋体"/>
          <w:sz w:val="28"/>
          <w:szCs w:val="28"/>
          <w:lang w:val="en-US" w:eastAsia="zh-CN"/>
        </w:rPr>
        <w:t>,</w:t>
      </w:r>
      <w:r>
        <w:rPr>
          <w:rFonts w:hint="eastAsia" w:ascii="宋体" w:hAnsi="宋体"/>
          <w:sz w:val="28"/>
          <w:szCs w:val="28"/>
        </w:rPr>
        <w:t>所有考生</w:t>
      </w:r>
      <w:r>
        <w:rPr>
          <w:rFonts w:hint="eastAsia" w:ascii="宋体" w:hAnsi="宋体"/>
          <w:sz w:val="28"/>
          <w:szCs w:val="28"/>
          <w:lang w:eastAsia="zh-CN"/>
        </w:rPr>
        <w:t>在线</w:t>
      </w:r>
      <w:r>
        <w:rPr>
          <w:rFonts w:hint="eastAsia" w:ascii="宋体" w:hAnsi="宋体"/>
          <w:sz w:val="28"/>
          <w:szCs w:val="28"/>
        </w:rPr>
        <w:t>参加复试</w:t>
      </w:r>
      <w:r>
        <w:rPr>
          <w:rFonts w:hint="eastAsia" w:ascii="宋体" w:hAnsi="宋体"/>
          <w:sz w:val="28"/>
          <w:szCs w:val="28"/>
          <w:lang w:eastAsia="zh-CN"/>
        </w:rPr>
        <w:t>。</w:t>
      </w:r>
    </w:p>
    <w:p>
      <w:pPr>
        <w:numPr>
          <w:ilvl w:val="0"/>
          <w:numId w:val="0"/>
        </w:numPr>
        <w:rPr>
          <w:rFonts w:hint="eastAsia" w:ascii="黑体" w:hAnsi="黑体" w:eastAsia="黑体" w:cs="黑体"/>
          <w:sz w:val="28"/>
          <w:szCs w:val="28"/>
        </w:rPr>
      </w:pPr>
      <w:r>
        <w:rPr>
          <w:rFonts w:hint="eastAsia" w:ascii="黑体" w:hAnsi="黑体" w:eastAsia="黑体" w:cs="黑体"/>
          <w:sz w:val="28"/>
          <w:szCs w:val="28"/>
          <w:lang w:eastAsia="zh-CN"/>
        </w:rPr>
        <w:t>八、</w:t>
      </w:r>
      <w:r>
        <w:rPr>
          <w:rFonts w:hint="eastAsia" w:ascii="黑体" w:hAnsi="黑体" w:eastAsia="黑体" w:cs="黑体"/>
          <w:sz w:val="28"/>
          <w:szCs w:val="28"/>
        </w:rPr>
        <w:t>名额分配</w:t>
      </w:r>
    </w:p>
    <w:p>
      <w:pPr>
        <w:ind w:firstLine="540"/>
        <w:rPr>
          <w:rFonts w:hint="eastAsia" w:ascii="宋体" w:hAnsi="宋体"/>
          <w:sz w:val="28"/>
          <w:szCs w:val="28"/>
          <w:lang w:eastAsia="zh-CN"/>
        </w:rPr>
      </w:pPr>
      <w:r>
        <w:rPr>
          <w:rFonts w:hint="eastAsia" w:ascii="宋体" w:hAnsi="宋体"/>
          <w:sz w:val="28"/>
          <w:szCs w:val="28"/>
          <w:lang w:eastAsia="zh-CN"/>
        </w:rPr>
        <w:t>最终录取以考核结果为准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588"/>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ind w:firstLine="540"/>
              <w:rPr>
                <w:rFonts w:hint="eastAsia" w:ascii="宋体" w:hAnsi="宋体"/>
                <w:sz w:val="28"/>
                <w:szCs w:val="28"/>
              </w:rPr>
            </w:pPr>
            <w:r>
              <w:rPr>
                <w:rFonts w:hint="eastAsia" w:ascii="宋体" w:hAnsi="宋体"/>
                <w:sz w:val="28"/>
                <w:szCs w:val="28"/>
              </w:rPr>
              <w:t>1</w:t>
            </w:r>
          </w:p>
        </w:tc>
        <w:tc>
          <w:tcPr>
            <w:tcW w:w="3588" w:type="dxa"/>
            <w:noWrap w:val="0"/>
            <w:vAlign w:val="top"/>
          </w:tcPr>
          <w:p>
            <w:pPr>
              <w:ind w:firstLine="540"/>
              <w:rPr>
                <w:rFonts w:hint="eastAsia" w:ascii="宋体" w:hAnsi="宋体"/>
                <w:sz w:val="28"/>
                <w:szCs w:val="28"/>
              </w:rPr>
            </w:pPr>
            <w:r>
              <w:rPr>
                <w:rFonts w:hint="eastAsia" w:ascii="宋体" w:hAnsi="宋体"/>
                <w:sz w:val="28"/>
                <w:szCs w:val="28"/>
              </w:rPr>
              <w:t>哲学</w:t>
            </w:r>
          </w:p>
        </w:tc>
        <w:tc>
          <w:tcPr>
            <w:tcW w:w="3358" w:type="dxa"/>
            <w:noWrap w:val="0"/>
            <w:vAlign w:val="top"/>
          </w:tcPr>
          <w:p>
            <w:pPr>
              <w:ind w:firstLine="540"/>
              <w:rPr>
                <w:rFonts w:hint="default" w:ascii="宋体" w:hAnsi="宋体"/>
                <w:sz w:val="28"/>
                <w:szCs w:val="28"/>
                <w:lang w:val="en-US" w:eastAsia="zh-CN"/>
              </w:rPr>
            </w:pPr>
            <w:r>
              <w:rPr>
                <w:rFonts w:hint="eastAsia" w:ascii="宋体" w:hAnsi="宋体"/>
                <w:sz w:val="28"/>
                <w:szCs w:val="2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ind w:firstLine="540"/>
              <w:rPr>
                <w:rFonts w:hint="eastAsia" w:ascii="宋体" w:hAnsi="宋体"/>
                <w:sz w:val="28"/>
                <w:szCs w:val="28"/>
              </w:rPr>
            </w:pPr>
            <w:r>
              <w:rPr>
                <w:rFonts w:hint="eastAsia" w:ascii="宋体" w:hAnsi="宋体"/>
                <w:sz w:val="28"/>
                <w:szCs w:val="28"/>
              </w:rPr>
              <w:t>2</w:t>
            </w:r>
          </w:p>
        </w:tc>
        <w:tc>
          <w:tcPr>
            <w:tcW w:w="3588" w:type="dxa"/>
            <w:noWrap w:val="0"/>
            <w:vAlign w:val="top"/>
          </w:tcPr>
          <w:p>
            <w:pPr>
              <w:ind w:firstLine="540"/>
              <w:rPr>
                <w:rFonts w:hint="eastAsia" w:ascii="宋体" w:hAnsi="宋体"/>
                <w:sz w:val="28"/>
                <w:szCs w:val="28"/>
              </w:rPr>
            </w:pPr>
            <w:r>
              <w:rPr>
                <w:rFonts w:hint="eastAsia" w:ascii="宋体" w:hAnsi="宋体"/>
                <w:sz w:val="28"/>
                <w:szCs w:val="28"/>
              </w:rPr>
              <w:t>马克思主义理论</w:t>
            </w:r>
          </w:p>
        </w:tc>
        <w:tc>
          <w:tcPr>
            <w:tcW w:w="3358" w:type="dxa"/>
            <w:noWrap w:val="0"/>
            <w:vAlign w:val="top"/>
          </w:tcPr>
          <w:p>
            <w:pPr>
              <w:ind w:firstLine="540"/>
              <w:rPr>
                <w:rFonts w:hint="default" w:ascii="宋体" w:hAnsi="宋体"/>
                <w:sz w:val="28"/>
                <w:szCs w:val="28"/>
                <w:lang w:val="en-US" w:eastAsia="zh-CN"/>
              </w:rPr>
            </w:pPr>
            <w:r>
              <w:rPr>
                <w:rFonts w:hint="eastAsia" w:ascii="宋体" w:hAnsi="宋体"/>
                <w:sz w:val="28"/>
                <w:szCs w:val="28"/>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ind w:firstLine="540"/>
              <w:rPr>
                <w:rFonts w:hint="eastAsia" w:ascii="宋体" w:hAnsi="宋体"/>
                <w:sz w:val="28"/>
                <w:szCs w:val="28"/>
              </w:rPr>
            </w:pPr>
          </w:p>
        </w:tc>
        <w:tc>
          <w:tcPr>
            <w:tcW w:w="3588" w:type="dxa"/>
            <w:noWrap w:val="0"/>
            <w:vAlign w:val="top"/>
          </w:tcPr>
          <w:p>
            <w:pPr>
              <w:ind w:firstLine="540"/>
              <w:rPr>
                <w:rFonts w:hint="eastAsia" w:ascii="宋体" w:hAnsi="宋体"/>
                <w:sz w:val="28"/>
                <w:szCs w:val="28"/>
              </w:rPr>
            </w:pPr>
          </w:p>
        </w:tc>
        <w:tc>
          <w:tcPr>
            <w:tcW w:w="3358" w:type="dxa"/>
            <w:noWrap w:val="0"/>
            <w:vAlign w:val="top"/>
          </w:tcPr>
          <w:p>
            <w:pPr>
              <w:ind w:firstLine="540"/>
              <w:rPr>
                <w:rFonts w:hint="default" w:ascii="宋体" w:hAnsi="宋体"/>
                <w:sz w:val="28"/>
                <w:szCs w:val="28"/>
                <w:lang w:val="en-US"/>
              </w:rPr>
            </w:pPr>
            <w:r>
              <w:rPr>
                <w:rFonts w:hint="eastAsia" w:ascii="宋体" w:hAnsi="宋体"/>
                <w:sz w:val="28"/>
                <w:szCs w:val="28"/>
              </w:rPr>
              <w:t>计</w:t>
            </w:r>
            <w:r>
              <w:rPr>
                <w:rFonts w:hint="eastAsia" w:ascii="宋体" w:hAnsi="宋体"/>
                <w:sz w:val="28"/>
                <w:szCs w:val="28"/>
                <w:lang w:val="en-US" w:eastAsia="zh-CN"/>
              </w:rPr>
              <w:t xml:space="preserve"> 69</w:t>
            </w:r>
          </w:p>
        </w:tc>
      </w:tr>
    </w:tbl>
    <w:p>
      <w:pPr>
        <w:ind w:left="6195" w:leftChars="2950" w:firstLine="2100" w:firstLineChars="750"/>
        <w:rPr>
          <w:rFonts w:hint="eastAsia" w:ascii="黑体" w:hAnsi="宋体" w:eastAsia="黑体"/>
          <w:sz w:val="28"/>
          <w:szCs w:val="28"/>
        </w:rPr>
      </w:pPr>
    </w:p>
    <w:p>
      <w:pPr>
        <w:ind w:left="6195" w:leftChars="2950" w:firstLine="2100" w:firstLineChars="750"/>
        <w:rPr>
          <w:rFonts w:hint="eastAsia" w:ascii="黑体" w:hAnsi="宋体" w:eastAsia="黑体"/>
          <w:sz w:val="28"/>
          <w:szCs w:val="28"/>
        </w:rPr>
      </w:pPr>
    </w:p>
    <w:p>
      <w:pPr>
        <w:ind w:left="6195" w:leftChars="2950" w:firstLine="2100" w:firstLineChars="750"/>
        <w:rPr>
          <w:rFonts w:hint="eastAsia" w:ascii="黑体" w:hAnsi="宋体" w:eastAsia="黑体"/>
          <w:sz w:val="28"/>
          <w:szCs w:val="28"/>
        </w:rPr>
      </w:pPr>
    </w:p>
    <w:p>
      <w:pPr>
        <w:ind w:left="6195" w:leftChars="2950" w:firstLine="2100" w:firstLineChars="750"/>
        <w:rPr>
          <w:rFonts w:hint="eastAsia" w:ascii="黑体" w:hAnsi="宋体" w:eastAsia="黑体"/>
          <w:sz w:val="28"/>
          <w:szCs w:val="28"/>
        </w:rPr>
      </w:pPr>
    </w:p>
    <w:p>
      <w:pPr>
        <w:jc w:val="center"/>
        <w:rPr>
          <w:rFonts w:hint="eastAsia" w:ascii="黑体" w:hAnsi="宋体" w:eastAsia="黑体"/>
          <w:sz w:val="28"/>
          <w:szCs w:val="28"/>
        </w:rPr>
      </w:pPr>
      <w:r>
        <w:rPr>
          <w:rFonts w:hint="eastAsia" w:ascii="黑体" w:hAnsi="宋体" w:eastAsia="黑体"/>
          <w:sz w:val="28"/>
          <w:szCs w:val="28"/>
          <w:lang w:val="en-US" w:eastAsia="zh-CN"/>
        </w:rPr>
        <w:t xml:space="preserve">                                         </w:t>
      </w:r>
      <w:r>
        <w:rPr>
          <w:rFonts w:hint="eastAsia" w:ascii="黑体" w:hAnsi="宋体" w:eastAsia="黑体"/>
          <w:sz w:val="28"/>
          <w:szCs w:val="28"/>
        </w:rPr>
        <w:t>马克思主义学院</w:t>
      </w:r>
    </w:p>
    <w:p>
      <w:pPr>
        <w:rPr>
          <w:rFonts w:hint="eastAsia" w:ascii="黑体" w:hAnsi="宋体" w:eastAsia="黑体"/>
          <w:sz w:val="28"/>
          <w:szCs w:val="28"/>
        </w:rPr>
      </w:pPr>
      <w:r>
        <w:rPr>
          <w:rFonts w:hint="eastAsia" w:ascii="黑体" w:hAnsi="宋体" w:eastAsia="黑体"/>
          <w:sz w:val="28"/>
          <w:szCs w:val="28"/>
        </w:rPr>
        <w:t xml:space="preserve">                                        </w:t>
      </w:r>
      <w:r>
        <w:rPr>
          <w:rFonts w:hint="eastAsia" w:ascii="黑体" w:hAnsi="宋体" w:eastAsia="黑体"/>
          <w:b w:val="0"/>
          <w:bCs w:val="0"/>
          <w:color w:val="auto"/>
          <w:sz w:val="28"/>
          <w:szCs w:val="28"/>
        </w:rPr>
        <w:t xml:space="preserve">    20</w:t>
      </w:r>
      <w:r>
        <w:rPr>
          <w:rFonts w:hint="eastAsia" w:ascii="黑体" w:hAnsi="宋体" w:eastAsia="黑体"/>
          <w:b w:val="0"/>
          <w:bCs w:val="0"/>
          <w:color w:val="auto"/>
          <w:sz w:val="28"/>
          <w:szCs w:val="28"/>
          <w:lang w:val="en-US" w:eastAsia="zh-CN"/>
        </w:rPr>
        <w:t>21</w:t>
      </w:r>
      <w:r>
        <w:rPr>
          <w:rFonts w:hint="eastAsia" w:ascii="黑体" w:hAnsi="宋体" w:eastAsia="黑体"/>
          <w:b w:val="0"/>
          <w:bCs w:val="0"/>
          <w:color w:val="auto"/>
          <w:sz w:val="28"/>
          <w:szCs w:val="28"/>
        </w:rPr>
        <w:t>年</w:t>
      </w:r>
      <w:r>
        <w:rPr>
          <w:rFonts w:hint="eastAsia" w:ascii="黑体" w:hAnsi="宋体" w:eastAsia="黑体"/>
          <w:b w:val="0"/>
          <w:bCs w:val="0"/>
          <w:color w:val="auto"/>
          <w:sz w:val="28"/>
          <w:szCs w:val="28"/>
          <w:lang w:val="en-US" w:eastAsia="zh-CN"/>
        </w:rPr>
        <w:t>3</w:t>
      </w:r>
      <w:r>
        <w:rPr>
          <w:rFonts w:hint="eastAsia" w:ascii="黑体" w:hAnsi="宋体" w:eastAsia="黑体"/>
          <w:b w:val="0"/>
          <w:bCs w:val="0"/>
          <w:color w:val="auto"/>
          <w:sz w:val="28"/>
          <w:szCs w:val="28"/>
        </w:rPr>
        <w:t>月</w:t>
      </w:r>
      <w:r>
        <w:rPr>
          <w:rFonts w:hint="eastAsia" w:ascii="黑体" w:hAnsi="宋体" w:eastAsia="黑体"/>
          <w:b w:val="0"/>
          <w:bCs w:val="0"/>
          <w:color w:val="auto"/>
          <w:sz w:val="28"/>
          <w:szCs w:val="28"/>
          <w:lang w:val="en-US" w:eastAsia="zh-CN"/>
        </w:rPr>
        <w:t>23</w:t>
      </w:r>
      <w:bookmarkStart w:id="0" w:name="_GoBack"/>
      <w:bookmarkEnd w:id="0"/>
      <w:r>
        <w:rPr>
          <w:rFonts w:hint="eastAsia" w:ascii="黑体" w:hAnsi="宋体" w:eastAsia="黑体"/>
          <w:b w:val="0"/>
          <w:bCs w:val="0"/>
          <w:color w:val="auto"/>
          <w:sz w:val="28"/>
          <w:szCs w:val="28"/>
        </w:rPr>
        <w:t>日</w:t>
      </w:r>
    </w:p>
    <w:p>
      <w:pPr>
        <w:rPr>
          <w:rFonts w:hint="default" w:ascii="宋体" w:hAnsi="宋体" w:eastAsia="宋体" w:cs="宋体"/>
          <w:sz w:val="28"/>
          <w:szCs w:val="28"/>
          <w:lang w:val="en-US" w:eastAsia="zh-CN"/>
        </w:rPr>
      </w:pPr>
    </w:p>
    <w:p>
      <w:pPr>
        <w:widowControl/>
        <w:numPr>
          <w:ilvl w:val="0"/>
          <w:numId w:val="0"/>
        </w:numPr>
        <w:tabs>
          <w:tab w:val="left" w:pos="1080"/>
        </w:tabs>
        <w:spacing w:line="580" w:lineRule="exact"/>
        <w:contextualSpacing/>
        <w:jc w:val="left"/>
        <w:rPr>
          <w:rFonts w:hint="default"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9465A"/>
    <w:rsid w:val="02151B32"/>
    <w:rsid w:val="061560DA"/>
    <w:rsid w:val="09932578"/>
    <w:rsid w:val="0AB2387F"/>
    <w:rsid w:val="0BC70C39"/>
    <w:rsid w:val="0EEE2B6A"/>
    <w:rsid w:val="0F5C47E2"/>
    <w:rsid w:val="0FD759F1"/>
    <w:rsid w:val="11A509C8"/>
    <w:rsid w:val="1522141E"/>
    <w:rsid w:val="188A0A49"/>
    <w:rsid w:val="20817588"/>
    <w:rsid w:val="2219465A"/>
    <w:rsid w:val="226D437E"/>
    <w:rsid w:val="22960D0C"/>
    <w:rsid w:val="23B8674E"/>
    <w:rsid w:val="24B64A67"/>
    <w:rsid w:val="2C95292F"/>
    <w:rsid w:val="2D416635"/>
    <w:rsid w:val="2E275A7F"/>
    <w:rsid w:val="2E36281E"/>
    <w:rsid w:val="2EFE7834"/>
    <w:rsid w:val="32C5760D"/>
    <w:rsid w:val="33210AD2"/>
    <w:rsid w:val="393D30C3"/>
    <w:rsid w:val="3BB010DD"/>
    <w:rsid w:val="411E2F67"/>
    <w:rsid w:val="42555E72"/>
    <w:rsid w:val="42D16139"/>
    <w:rsid w:val="434706E5"/>
    <w:rsid w:val="4A3972EB"/>
    <w:rsid w:val="4D4C59C0"/>
    <w:rsid w:val="4E212FAE"/>
    <w:rsid w:val="502733F9"/>
    <w:rsid w:val="526E3706"/>
    <w:rsid w:val="53217322"/>
    <w:rsid w:val="54193370"/>
    <w:rsid w:val="542E3089"/>
    <w:rsid w:val="59494C6D"/>
    <w:rsid w:val="598D1072"/>
    <w:rsid w:val="59FE7561"/>
    <w:rsid w:val="60175D35"/>
    <w:rsid w:val="647F6437"/>
    <w:rsid w:val="66175EC3"/>
    <w:rsid w:val="6BD57E1F"/>
    <w:rsid w:val="6C9B61C6"/>
    <w:rsid w:val="6CC3202C"/>
    <w:rsid w:val="6E075ABA"/>
    <w:rsid w:val="70B76860"/>
    <w:rsid w:val="7158632A"/>
    <w:rsid w:val="71B124A4"/>
    <w:rsid w:val="71C64183"/>
    <w:rsid w:val="72A31616"/>
    <w:rsid w:val="72B8666C"/>
    <w:rsid w:val="739206A5"/>
    <w:rsid w:val="74342867"/>
    <w:rsid w:val="75204077"/>
    <w:rsid w:val="753856E4"/>
    <w:rsid w:val="7B4C5DFD"/>
    <w:rsid w:val="7BF52A2F"/>
    <w:rsid w:val="7E70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b/>
      <w:bCs/>
    </w:rPr>
  </w:style>
  <w:style w:type="character" w:customStyle="1" w:styleId="5">
    <w:name w:val="message1"/>
    <w:qFormat/>
    <w:uiPriority w:val="0"/>
    <w:rPr>
      <w:rFonts w:hint="default" w:ascii="Tahoma" w:hAnsi="Tahoma" w:cs="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2020-04-30T07:36:00Z</dcterms:created>
  <dc:creator>Administrator</dc:creator>
  <cp:lastModifiedBy>Administrator</cp:lastModifiedBy>
  <cp:lastPrinted>2020-05-07T04:38:00Z</cp:lastPrinted>
  <dcterms:modified xsi:type="dcterms:W3CDTF">2021-03-23T07:24:07Z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DB6611E3BE684A3D859423363598A33A</vt:lpwstr>
  </property>
</Properties>
</file>